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9FB2FE7" w14:textId="428611C9" w:rsidR="00F3090A" w:rsidRPr="00F3090A" w:rsidRDefault="00F3090A" w:rsidP="00DE3011">
      <w:pPr>
        <w:spacing w:after="0" w:line="240" w:lineRule="auto"/>
        <w:textAlignment w:val="baseline"/>
        <w:outlineLvl w:val="0"/>
        <w:rPr>
          <w:rFonts w:ascii="Times New Roman" w:eastAsia="Times New Roman" w:hAnsi="Times New Roman" w:cs="Times New Roman"/>
          <w:b/>
          <w:color w:val="010101"/>
          <w:kern w:val="36"/>
          <w:sz w:val="33"/>
          <w:szCs w:val="33"/>
          <w:u w:val="single"/>
          <w:lang w:eastAsia="ru-RU"/>
        </w:rPr>
      </w:pPr>
      <w:r w:rsidRPr="00F3090A">
        <w:rPr>
          <w:rFonts w:ascii="Times New Roman" w:eastAsia="Times New Roman" w:hAnsi="Times New Roman" w:cs="Times New Roman"/>
          <w:b/>
          <w:color w:val="010101"/>
          <w:kern w:val="36"/>
          <w:sz w:val="33"/>
          <w:szCs w:val="33"/>
          <w:u w:val="single"/>
          <w:lang w:eastAsia="ru-RU"/>
        </w:rPr>
        <w:t xml:space="preserve">Порядок действий должностных лиц и персонала </w:t>
      </w:r>
      <w:proofErr w:type="spellStart"/>
      <w:proofErr w:type="gramStart"/>
      <w:r w:rsidRPr="00DE3011">
        <w:rPr>
          <w:rFonts w:ascii="Times New Roman" w:eastAsia="Times New Roman" w:hAnsi="Times New Roman" w:cs="Times New Roman"/>
          <w:b/>
          <w:color w:val="010101"/>
          <w:kern w:val="36"/>
          <w:sz w:val="33"/>
          <w:szCs w:val="33"/>
          <w:u w:val="single"/>
          <w:lang w:eastAsia="ru-RU"/>
        </w:rPr>
        <w:t>ТОГБУЗ»Ржаксинская</w:t>
      </w:r>
      <w:proofErr w:type="spellEnd"/>
      <w:proofErr w:type="gramEnd"/>
      <w:r w:rsidRPr="00DE3011">
        <w:rPr>
          <w:rFonts w:ascii="Times New Roman" w:eastAsia="Times New Roman" w:hAnsi="Times New Roman" w:cs="Times New Roman"/>
          <w:b/>
          <w:color w:val="010101"/>
          <w:kern w:val="36"/>
          <w:sz w:val="33"/>
          <w:szCs w:val="33"/>
          <w:u w:val="single"/>
          <w:lang w:eastAsia="ru-RU"/>
        </w:rPr>
        <w:t xml:space="preserve"> ЦРБ»</w:t>
      </w:r>
      <w:r w:rsidRPr="00F3090A">
        <w:rPr>
          <w:rFonts w:ascii="Times New Roman" w:eastAsia="Times New Roman" w:hAnsi="Times New Roman" w:cs="Times New Roman"/>
          <w:b/>
          <w:color w:val="010101"/>
          <w:kern w:val="36"/>
          <w:sz w:val="33"/>
          <w:szCs w:val="33"/>
          <w:u w:val="single"/>
          <w:lang w:eastAsia="ru-RU"/>
        </w:rPr>
        <w:t xml:space="preserve"> при получении сообщений, содержащих угрозы террористического характера</w:t>
      </w:r>
    </w:p>
    <w:p w14:paraId="67C0F935" w14:textId="0475ABA8" w:rsidR="00F3090A" w:rsidRPr="00F3090A" w:rsidRDefault="00DE3011" w:rsidP="00F3090A">
      <w:pPr>
        <w:spacing w:after="150" w:line="240" w:lineRule="auto"/>
        <w:textAlignment w:val="baseline"/>
        <w:rPr>
          <w:rFonts w:ascii="Lato" w:eastAsia="Times New Roman" w:hAnsi="Lato" w:cs="Times New Roman"/>
          <w:color w:val="000000"/>
          <w:sz w:val="27"/>
          <w:szCs w:val="27"/>
          <w:lang w:eastAsia="ru-RU"/>
        </w:rPr>
      </w:pPr>
      <w:r>
        <w:rPr>
          <w:rFonts w:ascii="Lato" w:eastAsia="Times New Roman" w:hAnsi="Lato" w:cs="Times New Roman"/>
          <w:color w:val="000000"/>
          <w:sz w:val="27"/>
          <w:szCs w:val="27"/>
          <w:lang w:eastAsia="ru-RU"/>
        </w:rPr>
        <w:t xml:space="preserve">                         </w:t>
      </w:r>
      <w:r w:rsidR="00F3090A" w:rsidRPr="00F3090A">
        <w:rPr>
          <w:rFonts w:ascii="Lato" w:eastAsia="Times New Roman" w:hAnsi="Lato" w:cs="Times New Roman"/>
          <w:noProof/>
          <w:color w:val="000000"/>
          <w:sz w:val="27"/>
          <w:szCs w:val="27"/>
          <w:lang w:eastAsia="ru-RU"/>
        </w:rPr>
        <w:drawing>
          <wp:inline distT="0" distB="0" distL="0" distR="0" wp14:anchorId="394CFFB9" wp14:editId="3CEF3807">
            <wp:extent cx="2857500" cy="1905000"/>
            <wp:effectExtent l="0" t="0" r="0" b="0"/>
            <wp:docPr id="1" name="Рисунок 1" descr="Порядок действий должностных лиц и персонала организаций при получении сообщений, содержащих угрозы террористического характер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Порядок действий должностных лиц и персонала организаций при получении сообщений, содержащих угрозы террористического характера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1905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125463C" w14:textId="77777777" w:rsidR="00F3090A" w:rsidRPr="00F3090A" w:rsidRDefault="00F3090A" w:rsidP="00435080">
      <w:pPr>
        <w:spacing w:after="0" w:line="33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309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Правоохранительным органам значительно помогут для предотвращения преступлений и розыска преступников следующие ваши действия:</w:t>
      </w:r>
      <w:r w:rsidRPr="00F309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1. Постарайтесь дословно запомнить разговор и зафиксировать его на бумаге.</w:t>
      </w:r>
      <w:r w:rsidRPr="00F309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2. По ходу разговора отметьте пол, возраст звонившего и особенности его речи:</w:t>
      </w:r>
      <w:r w:rsidRPr="00F309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голос (громкий, тихий, низкий, высокий);</w:t>
      </w:r>
      <w:r w:rsidRPr="00F309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темп речи (быстрый, медленный);</w:t>
      </w:r>
      <w:r w:rsidRPr="00F309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произношение (отчётливое, искажённое, с заиканием, шепелявое, акцент, диалект);</w:t>
      </w:r>
      <w:r w:rsidRPr="00F309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манера речи (с издёвкой, развязная, нецензурные выражения).</w:t>
      </w:r>
      <w:r w:rsidRPr="00F309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3. Обязательно отметьте звуковой фон (шум машины, железнодорожного транспорта, звук аппаратуры, голоса, шум леса и т.д.).</w:t>
      </w:r>
      <w:r w:rsidRPr="00F309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4. Характер звонка (городской, междугородный).</w:t>
      </w:r>
      <w:r w:rsidRPr="00F309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5. Зафиксируйте время начала и конца разговора.</w:t>
      </w:r>
      <w:r w:rsidRPr="00F309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6. В ходе разговора постарайтесь получить ответы на следующие вопросы:</w:t>
      </w:r>
      <w:r w:rsidRPr="00F309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куда, кому, по какому телефону звонит этот человек;</w:t>
      </w:r>
      <w:r w:rsidRPr="00F309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какие конкретные требования он выдвигает;</w:t>
      </w:r>
      <w:r w:rsidRPr="00F309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выдвигает требования он лично, выступает в роли посредника или представляет какую-то группу лиц;</w:t>
      </w:r>
      <w:r w:rsidRPr="00F309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на каких условиях они согласны отказаться от задуманного;</w:t>
      </w:r>
      <w:r w:rsidRPr="00F309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как и когда с ними можно связаться;</w:t>
      </w:r>
      <w:r w:rsidRPr="00F309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кому вы можете или должны сообщить об этом звонке.</w:t>
      </w:r>
      <w:r w:rsidRPr="00F309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7. Если возможно, ещё в процессе разговора сообщите о нём руководству объекта, если нет – немедленно по его окончании.</w:t>
      </w:r>
      <w:r w:rsidRPr="00F309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8. Постарайтесь добиться от звонящего максимально возможного промежутка времени для принятия вами и вашим руководством решений или совершения каких-либо действий, поставить в известность органы МВД.</w:t>
      </w:r>
      <w:r w:rsidRPr="00F309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9. Не распространяйтесь о факте разговора и его содержании. Максимально ограничьте </w:t>
      </w:r>
      <w:bookmarkStart w:id="0" w:name="_GoBack"/>
      <w:bookmarkEnd w:id="0"/>
      <w:r w:rsidRPr="00F309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число людей, владеющих информацией.</w:t>
      </w:r>
      <w:r w:rsidRPr="00F309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10. При наличии в телефоне функции автоматического определителя номера запишите определившийся номер телефона в тетрадь, что позволит избежать </w:t>
      </w:r>
      <w:r w:rsidRPr="00F309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его случайной утраты.</w:t>
      </w:r>
      <w:r w:rsidRPr="00F309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11. При использовании звукозаписывающей аппаратуры сразу же извлеките кассету (мини-диск) с записью разговора и примите меры к его сохранению. Обязательно установите на её (его) место новый носитель для записи.</w:t>
      </w:r>
      <w:r w:rsidRPr="00F309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12. Не вешайте телефонную трубку по окончании разговора.</w:t>
      </w:r>
      <w:r w:rsidRPr="00F309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13. В течение всего разговора сохраняйте терпение. Говорите спокойно и вежливо, не прерывайте абонента.</w:t>
      </w:r>
    </w:p>
    <w:p w14:paraId="3E045FC9" w14:textId="77777777" w:rsidR="00F3090A" w:rsidRPr="00F3090A" w:rsidRDefault="00F3090A" w:rsidP="00F3090A">
      <w:pPr>
        <w:spacing w:after="0" w:line="330" w:lineRule="atLeast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3090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Правила обращения с анонимными материалами,</w:t>
      </w:r>
      <w:r w:rsidRPr="00F3090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br/>
        <w:t>содержащими угрозы террористического характера</w:t>
      </w:r>
    </w:p>
    <w:p w14:paraId="48DB82C0" w14:textId="77777777" w:rsidR="00F3090A" w:rsidRPr="00F3090A" w:rsidRDefault="00F3090A" w:rsidP="00435080">
      <w:pPr>
        <w:spacing w:after="0" w:line="33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309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 После получения такого документа обращайтесь с ним максимально осторожно. По возможности уберите его в чистый плотно закрывающийся полиэтиленовый пакет и поместите в отдельную жёсткую папку.</w:t>
      </w:r>
      <w:r w:rsidRPr="00F309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2. Постарайтесь не оставлять на нём отпечатков своих пальцев.</w:t>
      </w:r>
      <w:r w:rsidRPr="00F309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3. Если документ поступил в конверте – его вскрытие производите только с левой или правой стороны, аккуратно срезая кромку ножницами.</w:t>
      </w:r>
      <w:r w:rsidRPr="00F309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4. Сохраняйте всё: документ с текстом, любые вложения, конверт и упаковку, ничего не выбрасывайте.</w:t>
      </w:r>
      <w:r w:rsidRPr="00F309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5. Не расширяйте круг лиц, знакомившихся с содержанием документа.</w:t>
      </w:r>
      <w:r w:rsidRPr="00F309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6. Анонимные материалы направляйте в правоохранительные органы с сопроводительным письмом, в котором указываются конкретные признаки анонимных материалов (вид, количество, каким способом и на чём исполнены, с каких слов начинается и какими заканчивается текст, наличие подписи и т.п.), а также обстоятельства, связанные с их распространением, обнаружением и получением.</w:t>
      </w:r>
      <w:r w:rsidRPr="00F309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7. Анонимные материалы не должны сшиваться, склеиваться, на них не разрешается делать подписи, подчёркивать или обводить отдельные места в тексте, писать резолюции и указания, также запрещается их мять и сгибать. При использовании резолюции и других подписей на сопроводительных документах не должно оставаться давленых следов на анонимных материалах.</w:t>
      </w:r>
      <w:r w:rsidRPr="00F309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8. Регистрационный штамп проставляется только на сопроводительных письмах организации и заявлениях граждан, передавших анонимные материалы в инстанции.</w:t>
      </w:r>
    </w:p>
    <w:p w14:paraId="2833ECB3" w14:textId="77777777" w:rsidR="00F3090A" w:rsidRPr="00F3090A" w:rsidRDefault="00F3090A" w:rsidP="00F3090A">
      <w:pPr>
        <w:spacing w:after="0" w:line="330" w:lineRule="atLeast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3090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Рекомендации при работе с почтой, подозрительной</w:t>
      </w:r>
      <w:r w:rsidRPr="00F3090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br/>
        <w:t>на заражение биологической субстанцией</w:t>
      </w:r>
      <w:r w:rsidRPr="00F3090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br/>
        <w:t>или химическим веществом</w:t>
      </w:r>
    </w:p>
    <w:p w14:paraId="6B0C468C" w14:textId="77777777" w:rsidR="00F3090A" w:rsidRPr="00F3090A" w:rsidRDefault="00F3090A" w:rsidP="00435080">
      <w:pPr>
        <w:spacing w:after="0" w:line="33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309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Что такое «подозрительное письмо (бандероль)»?</w:t>
      </w:r>
      <w:r w:rsidRPr="00F309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F3090A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Некоторые характерные черты писем (бандеролей), которые должны удвоить подозрительность, включают:</w:t>
      </w:r>
      <w:r w:rsidRPr="00F309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вы не ожидали этих писем от кого-то, кого вы знаете;</w:t>
      </w:r>
      <w:r w:rsidRPr="00F309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адресованы кому-либо, кто уже не работает в вашей организации, или имеют ещё какие-то неточности в адресе;</w:t>
      </w:r>
      <w:r w:rsidRPr="00F309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не имеют обратного адреса или имеют неправильный обратный адрес;</w:t>
      </w:r>
      <w:r w:rsidRPr="00F309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F309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необычны по весу, размеру, кривые по бокам или необычны по форме;</w:t>
      </w:r>
      <w:r w:rsidRPr="00F309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помечены ограничениями типа «Лично» и «Конфиденциально»;</w:t>
      </w:r>
    </w:p>
    <w:p w14:paraId="50FB598D" w14:textId="77777777" w:rsidR="00F3090A" w:rsidRPr="00F3090A" w:rsidRDefault="00F3090A" w:rsidP="00435080">
      <w:pPr>
        <w:spacing w:after="0" w:line="33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309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конвертах прощупывается (или торчат) проводки, конверты имеют странный запах или цвет;</w:t>
      </w:r>
      <w:r w:rsidRPr="00F309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почтовая марка на конверте не соответствует городу и государству в обратном адресе.</w:t>
      </w:r>
      <w:r w:rsidRPr="00F309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F3090A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Что делать, если вы получили подозрительное письмо по почте:</w:t>
      </w:r>
      <w:r w:rsidRPr="00F309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не вскрывайте конверт;</w:t>
      </w:r>
      <w:r w:rsidRPr="00F309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положите его в пластиковый пакет;</w:t>
      </w:r>
      <w:r w:rsidRPr="00F309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положите туда же лежащие в непосредственной близости с письмом предметы.</w:t>
      </w:r>
      <w:r w:rsidRPr="00F309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F3090A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При получении почты, подозрительной в отношении сибирской язвы:</w:t>
      </w:r>
      <w:r w:rsidRPr="00F309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не брать в руки подозрительное письмо или бандероль;</w:t>
      </w:r>
      <w:r w:rsidRPr="00F309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сообщить об этом факте руководителю учреждения, который немедленно свяжется с соответствующими службами;</w:t>
      </w:r>
      <w:r w:rsidRPr="00F309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убедиться, что повреждённая или подозрительная почта отделена от других писем и бандеролей и ближайшая к ней поверхность ограничена;</w:t>
      </w:r>
      <w:r w:rsidRPr="00F309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убедиться, что все, кто трогал письмо (бандероль), вымыли руки водой с мылом;</w:t>
      </w:r>
      <w:r w:rsidRPr="00F309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как можно быстрее вымыться под душем с мылом.</w:t>
      </w:r>
    </w:p>
    <w:p w14:paraId="55A75741" w14:textId="77777777" w:rsidR="00F3090A" w:rsidRPr="00F3090A" w:rsidRDefault="00F3090A" w:rsidP="00F3090A">
      <w:pPr>
        <w:spacing w:after="0" w:line="33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309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14:paraId="0FCB3B13" w14:textId="77777777" w:rsidR="00F3090A" w:rsidRPr="00F3090A" w:rsidRDefault="00F3090A" w:rsidP="00F3090A">
      <w:pPr>
        <w:spacing w:after="0" w:line="330" w:lineRule="atLeast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3090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Действия при обнаружении взрывного устройства</w:t>
      </w:r>
      <w:r w:rsidRPr="00F3090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br/>
        <w:t>в почтовом отправлении</w:t>
      </w:r>
    </w:p>
    <w:p w14:paraId="02A5EEF2" w14:textId="77777777" w:rsidR="00F3090A" w:rsidRPr="00F3090A" w:rsidRDefault="00F3090A" w:rsidP="00435080">
      <w:pPr>
        <w:spacing w:after="0" w:line="33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3090A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Основные признаки:</w:t>
      </w:r>
      <w:r w:rsidRPr="00F309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толщина письма от 3-х мм и выше, при этом в конверте (пакете, бандероли) есть отдельные утолщения;</w:t>
      </w:r>
      <w:r w:rsidRPr="00F309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смещение центра тяжести письма к одной из его сторон;</w:t>
      </w:r>
      <w:r w:rsidRPr="00F309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наличие в конверте перемещающихся предметов либо порошка;</w:t>
      </w:r>
      <w:r w:rsidRPr="00F309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наличие во вложении металлических либо пластмассовых предметов;</w:t>
      </w:r>
      <w:r w:rsidRPr="00F309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наличие на конверте масляных пятен, проколов, металлических кнопок, полосок и т.д.;</w:t>
      </w:r>
      <w:r w:rsidRPr="00F309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наличие необычного запаха (миндаля, жжёной пластмассы и др.);</w:t>
      </w:r>
      <w:r w:rsidRPr="00F309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«тиканье» в бандеролях и посылках.</w:t>
      </w:r>
      <w:r w:rsidRPr="00F309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Всё это позволяет предполагать наличие в отправлении взрывной начинки.</w:t>
      </w:r>
      <w:r w:rsidRPr="00F309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F3090A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К числу вспомогательных признаков следует отнести:</w:t>
      </w:r>
      <w:r w:rsidRPr="00F309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особо тщательную заделку письма, бандероли, посылки, в том числе скотчем;</w:t>
      </w:r>
      <w:r w:rsidRPr="00F309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наличие подписей «лично в руки», «вскрыть только лично», «вручить лично», «секретно», «только вам» и т.п.;</w:t>
      </w:r>
      <w:r w:rsidRPr="00F309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отсутствие обратного адреса, фамилии, неразборчивое их написание, вымышленный адрес;</w:t>
      </w:r>
      <w:r w:rsidRPr="00F309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нестандартная упаковка.</w:t>
      </w:r>
    </w:p>
    <w:p w14:paraId="32CC5F61" w14:textId="77777777" w:rsidR="00F3090A" w:rsidRPr="00F3090A" w:rsidRDefault="00F3090A" w:rsidP="00F3090A">
      <w:pPr>
        <w:spacing w:after="0" w:line="330" w:lineRule="atLeast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3090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Порядок действий</w:t>
      </w:r>
    </w:p>
    <w:p w14:paraId="6573DF2F" w14:textId="77777777" w:rsidR="00F3090A" w:rsidRPr="00F3090A" w:rsidRDefault="00F3090A" w:rsidP="00435080">
      <w:pPr>
        <w:spacing w:after="0" w:line="33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309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1. При получении сообщения о заложенном взрывном устройстве, либо обнаружении предметов, вызывающих такое подозрение, немедленно </w:t>
      </w:r>
      <w:r w:rsidRPr="00F309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поставьте в известность дежурную службу объекта (дежурную часть органов внутренних дел). Сообщите точный адрес, телефон, фамилию, имя, отчество.</w:t>
      </w:r>
      <w:r w:rsidRPr="00F309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2. До прибытия сотрудников оперативно-следственных органов, МЧС, пожарных принять меры к ограждению объекта и недопущению к нему людей на расстояние, указанное в таблице.</w:t>
      </w:r>
      <w:r w:rsidRPr="00F309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3. По прибытии специалистов по обнаружению ВУ действовать в соответствии с их указаниями.</w:t>
      </w:r>
    </w:p>
    <w:p w14:paraId="294601D7" w14:textId="77777777" w:rsidR="00F3090A" w:rsidRPr="00F3090A" w:rsidRDefault="00F3090A" w:rsidP="00F3090A">
      <w:pPr>
        <w:spacing w:after="0" w:line="330" w:lineRule="atLeast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3090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Правила поведения при обнаружении ВУ</w:t>
      </w:r>
    </w:p>
    <w:p w14:paraId="7DC160EE" w14:textId="77777777" w:rsidR="00F3090A" w:rsidRPr="00F3090A" w:rsidRDefault="00F3090A" w:rsidP="00435080">
      <w:pPr>
        <w:spacing w:after="0" w:line="33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309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 предпринимать действий, нарушающих состояние подозрительного предмета и других предметов, находящихся с ним в контакте.</w:t>
      </w:r>
      <w:r w:rsidRPr="00F309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Не допускать заливание водой, засыпку грунтом, покрытие плотными тканями подозрительного предмета.</w:t>
      </w:r>
      <w:r w:rsidRPr="00F309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Не пользоваться электро-, радиоаппаратурой, переговорными устройствами, рацией вблизи подозрительного предмета.</w:t>
      </w:r>
      <w:r w:rsidRPr="00F309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Не оказывать теплового, звукового, светового, механического воздействия на взрывоопасный предмет.</w:t>
      </w:r>
      <w:r w:rsidRPr="00F309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Не прикасаться к взрывоопасному предмету, находясь в одежде из синтетических волокон.</w:t>
      </w:r>
    </w:p>
    <w:p w14:paraId="29080AAD" w14:textId="77777777" w:rsidR="008D532A" w:rsidRPr="00435080" w:rsidRDefault="008D532A">
      <w:pPr>
        <w:rPr>
          <w:rFonts w:ascii="Times New Roman" w:hAnsi="Times New Roman" w:cs="Times New Roman"/>
          <w:sz w:val="28"/>
          <w:szCs w:val="28"/>
        </w:rPr>
      </w:pPr>
    </w:p>
    <w:sectPr w:rsidR="008D532A" w:rsidRPr="0043508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ato">
    <w:altName w:val="Segoe UI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73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D532A"/>
    <w:rsid w:val="00435080"/>
    <w:rsid w:val="008D532A"/>
    <w:rsid w:val="00DE3011"/>
    <w:rsid w:val="00F309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FABA3B"/>
  <w15:chartTrackingRefBased/>
  <w15:docId w15:val="{81962351-0D5B-4E66-A55A-DEB909F20E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F3090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3090A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Hyperlink"/>
    <w:basedOn w:val="a0"/>
    <w:uiPriority w:val="99"/>
    <w:semiHidden/>
    <w:unhideWhenUsed/>
    <w:rsid w:val="00F3090A"/>
    <w:rPr>
      <w:color w:val="0000FF"/>
      <w:u w:val="single"/>
    </w:rPr>
  </w:style>
  <w:style w:type="paragraph" w:customStyle="1" w:styleId="rtejustify">
    <w:name w:val="rtejustify"/>
    <w:basedOn w:val="a"/>
    <w:rsid w:val="00F3090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tecenter">
    <w:name w:val="rtecenter"/>
    <w:basedOn w:val="a"/>
    <w:rsid w:val="00F3090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F3090A"/>
    <w:rPr>
      <w:b/>
      <w:bCs/>
    </w:rPr>
  </w:style>
  <w:style w:type="character" w:styleId="a5">
    <w:name w:val="Emphasis"/>
    <w:basedOn w:val="a0"/>
    <w:uiPriority w:val="20"/>
    <w:qFormat/>
    <w:rsid w:val="00F3090A"/>
    <w:rPr>
      <w:i/>
      <w:iCs/>
    </w:rPr>
  </w:style>
  <w:style w:type="paragraph" w:styleId="a6">
    <w:name w:val="Normal (Web)"/>
    <w:basedOn w:val="a"/>
    <w:uiPriority w:val="99"/>
    <w:semiHidden/>
    <w:unhideWhenUsed/>
    <w:rsid w:val="00F3090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96869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346927">
          <w:marLeft w:val="0"/>
          <w:marRight w:val="45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6831485">
          <w:marLeft w:val="450"/>
          <w:marRight w:val="225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6516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27230">
              <w:marLeft w:val="450"/>
              <w:marRight w:val="225"/>
              <w:marTop w:val="22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8855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41478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96975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63969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930647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1427078">
                              <w:marLeft w:val="0"/>
                              <w:marRight w:val="300"/>
                              <w:marTop w:val="75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9123491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99463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339314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1088</Words>
  <Characters>6206</Characters>
  <Application>Microsoft Office Word</Application>
  <DocSecurity>0</DocSecurity>
  <Lines>51</Lines>
  <Paragraphs>14</Paragraphs>
  <ScaleCrop>false</ScaleCrop>
  <Company/>
  <LinksUpToDate>false</LinksUpToDate>
  <CharactersWithSpaces>7280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KADR</dc:creator>
  <cp:keywords/>
  <dc:description/>
  <cp:lastModifiedBy>KADR</cp:lastModifiedBy>
  <cp:revision>4</cp:revision>
  <dcterms:created xsi:type="dcterms:W3CDTF">2024-12-27T06:45:00Z</dcterms:created>
  <dcterms:modified xsi:type="dcterms:W3CDTF">2024-12-27T06:47:00Z</dcterms:modified>
</cp:coreProperties>
</file>